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B62F49"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423B2">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44000" w:rsidRPr="00F44000">
        <w:t>Intermediate Drawing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44000" w:rsidRPr="00F44000">
        <w:t>ARTS 2213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44000" w:rsidRPr="00F44000">
        <w:t>ARTS 122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423B2">
        <w:fldChar w:fldCharType="begin">
          <w:ffData>
            <w:name w:val="Text27"/>
            <w:enabled/>
            <w:calcOnExit w:val="0"/>
            <w:textInput>
              <w:maxLength w:val="30"/>
            </w:textInput>
          </w:ffData>
        </w:fldChar>
      </w:r>
      <w:bookmarkStart w:id="4" w:name="Text27"/>
      <w:r w:rsidRPr="007423B2">
        <w:instrText xml:space="preserve"> FORMTEXT </w:instrText>
      </w:r>
      <w:r w:rsidRPr="007423B2">
        <w:fldChar w:fldCharType="separate"/>
      </w:r>
      <w:r w:rsidR="00E92FA9" w:rsidRPr="007423B2">
        <w:t>0</w:t>
      </w:r>
      <w:r w:rsidRPr="007423B2">
        <w:fldChar w:fldCharType="end"/>
      </w:r>
      <w:bookmarkEnd w:id="4"/>
      <w:r w:rsidRPr="007423B2">
        <w:t>-</w:t>
      </w:r>
      <w:r w:rsidRPr="007423B2">
        <w:fldChar w:fldCharType="begin">
          <w:ffData>
            <w:name w:val="Text33"/>
            <w:enabled/>
            <w:calcOnExit w:val="0"/>
            <w:textInput/>
          </w:ffData>
        </w:fldChar>
      </w:r>
      <w:bookmarkStart w:id="5" w:name="Text33"/>
      <w:r w:rsidRPr="007423B2">
        <w:instrText xml:space="preserve"> FORMTEXT </w:instrText>
      </w:r>
      <w:r w:rsidRPr="007423B2">
        <w:fldChar w:fldCharType="separate"/>
      </w:r>
      <w:r w:rsidR="00E92FA9" w:rsidRPr="007423B2">
        <w:t>6</w:t>
      </w:r>
      <w:r w:rsidRPr="007423B2">
        <w:fldChar w:fldCharType="end"/>
      </w:r>
      <w:bookmarkEnd w:id="5"/>
      <w:r w:rsidRPr="007423B2">
        <w:t>-</w:t>
      </w:r>
      <w:r w:rsidRPr="007423B2">
        <w:fldChar w:fldCharType="begin">
          <w:ffData>
            <w:name w:val="Text34"/>
            <w:enabled/>
            <w:calcOnExit w:val="0"/>
            <w:textInput/>
          </w:ffData>
        </w:fldChar>
      </w:r>
      <w:bookmarkStart w:id="6" w:name="Text34"/>
      <w:r w:rsidRPr="007423B2">
        <w:instrText xml:space="preserve"> FORMTEXT </w:instrText>
      </w:r>
      <w:r w:rsidRPr="007423B2">
        <w:fldChar w:fldCharType="separate"/>
      </w:r>
      <w:r w:rsidR="00E92FA9" w:rsidRPr="007423B2">
        <w:t>3</w:t>
      </w:r>
      <w:r w:rsidRPr="007423B2">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7423B2">
        <w:fldChar w:fldCharType="begin">
          <w:ffData>
            <w:name w:val="Text27"/>
            <w:enabled/>
            <w:calcOnExit w:val="0"/>
            <w:textInput>
              <w:maxLength w:val="30"/>
            </w:textInput>
          </w:ffData>
        </w:fldChar>
      </w:r>
      <w:r w:rsidRPr="007423B2">
        <w:instrText xml:space="preserve"> FORMTEXT </w:instrText>
      </w:r>
      <w:r w:rsidRPr="007423B2">
        <w:fldChar w:fldCharType="separate"/>
      </w:r>
      <w:r w:rsidR="00B62F49" w:rsidRPr="007423B2">
        <w:t>0</w:t>
      </w:r>
      <w:r w:rsidRPr="007423B2">
        <w:fldChar w:fldCharType="end"/>
      </w:r>
      <w:r w:rsidRPr="007423B2">
        <w:t>-</w:t>
      </w:r>
      <w:r w:rsidRPr="007423B2">
        <w:fldChar w:fldCharType="begin">
          <w:ffData>
            <w:name w:val="Text35"/>
            <w:enabled/>
            <w:calcOnExit w:val="0"/>
            <w:textInput/>
          </w:ffData>
        </w:fldChar>
      </w:r>
      <w:bookmarkStart w:id="8" w:name="Text35"/>
      <w:r w:rsidRPr="007423B2">
        <w:instrText xml:space="preserve"> FORMTEXT </w:instrText>
      </w:r>
      <w:r w:rsidRPr="007423B2">
        <w:fldChar w:fldCharType="separate"/>
      </w:r>
      <w:r w:rsidR="00B62F49" w:rsidRPr="007423B2">
        <w:t>90</w:t>
      </w:r>
      <w:r w:rsidRPr="007423B2">
        <w:fldChar w:fldCharType="end"/>
      </w:r>
      <w:bookmarkEnd w:id="8"/>
      <w:r w:rsidRPr="007423B2">
        <w:t>-</w:t>
      </w:r>
      <w:r w:rsidRPr="007423B2">
        <w:fldChar w:fldCharType="begin">
          <w:ffData>
            <w:name w:val="Text36"/>
            <w:enabled/>
            <w:calcOnExit w:val="0"/>
            <w:textInput/>
          </w:ffData>
        </w:fldChar>
      </w:r>
      <w:bookmarkStart w:id="9" w:name="Text36"/>
      <w:r w:rsidRPr="007423B2">
        <w:instrText xml:space="preserve"> FORMTEXT </w:instrText>
      </w:r>
      <w:r w:rsidRPr="007423B2">
        <w:fldChar w:fldCharType="separate"/>
      </w:r>
      <w:r w:rsidR="00B62F49" w:rsidRPr="007423B2">
        <w:t>90</w:t>
      </w:r>
      <w:r w:rsidRPr="007423B2">
        <w:fldChar w:fldCharType="end"/>
      </w:r>
      <w:bookmarkEnd w:id="9"/>
      <w:bookmarkEnd w:id="7"/>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92FA9" w:rsidRPr="00E92FA9">
        <w:t>CART 2213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92FA9" w:rsidRPr="00E92FA9">
        <w:t>50.0705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82AF1" w:rsidRPr="00382AF1">
        <w:t>Introduces the student to two-dimensional observational drawing of the figure. Using a structured sequence of practice exercises, this comprehensive studio course focuses on learning the language of drawing the figure.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82AF1" w:rsidRPr="00382AF1">
        <w:t>ARTS 2203 (or ARTS 120)</w:t>
      </w:r>
      <w:r w:rsidRPr="001137F3">
        <w:rPr>
          <w:u w:val="single"/>
        </w:rPr>
        <w:fldChar w:fldCharType="end"/>
      </w:r>
      <w:bookmarkEnd w:id="13"/>
    </w:p>
    <w:p w:rsidR="00860938" w:rsidRPr="00B62F49"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82AF1" w:rsidRPr="00382AF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82AF1" w:rsidRPr="00382AF1">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C5958" w:rsidRPr="000C5958">
        <w:t>Incorporate the principles and elements of design when drawing the figure.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C5958" w:rsidRPr="000C5958">
        <w:t>Create drawings of the figure using dry, fluid, or mixed media.</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C5958" w:rsidRPr="000C5958">
        <w:t>Prepare a portfolio for critique and evaluation.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92CDB" w:rsidRPr="00A92CDB">
        <w:t>Completion of drawing projects that illustrate knowledge of the principles and elements of design.</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A92CDB" w:rsidRPr="00A92CDB">
        <w:t>Completion of drawings that demonstrate professional use of wet and dry media.</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A92CDB" w:rsidRPr="00A92CDB">
        <w:t>Creation of academic figure drawings that are responsive to historical and contemporary trends.</w:t>
      </w:r>
      <w:r>
        <w:fldChar w:fldCharType="end"/>
      </w:r>
      <w:bookmarkEnd w:id="21"/>
    </w:p>
    <w:p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A92CDB" w:rsidRPr="00A92CDB">
        <w:t>Individual portfolio review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40A20" w:rsidRPr="00940A20" w:rsidRDefault="00594256" w:rsidP="00940A20">
      <w:r>
        <w:fldChar w:fldCharType="begin">
          <w:ffData>
            <w:name w:val="Text1"/>
            <w:enabled/>
            <w:calcOnExit w:val="0"/>
            <w:textInput/>
          </w:ffData>
        </w:fldChar>
      </w:r>
      <w:bookmarkStart w:id="23" w:name="Text1"/>
      <w:r>
        <w:instrText xml:space="preserve"> FORMTEXT </w:instrText>
      </w:r>
      <w:r>
        <w:fldChar w:fldCharType="separate"/>
      </w:r>
      <w:r w:rsidR="00B62F49">
        <w:t>I.</w:t>
      </w:r>
      <w:r w:rsidR="00B62F49">
        <w:tab/>
        <w:t>L</w:t>
      </w:r>
      <w:r w:rsidR="00940A20" w:rsidRPr="00940A20">
        <w:t>ine drawing</w:t>
      </w:r>
    </w:p>
    <w:p w:rsidR="00940A20" w:rsidRPr="00940A20" w:rsidRDefault="00940A20" w:rsidP="00B62F49">
      <w:pPr>
        <w:ind w:left="720" w:hanging="360"/>
      </w:pPr>
      <w:r w:rsidRPr="00940A20">
        <w:t>A.</w:t>
      </w:r>
      <w:r w:rsidRPr="00940A20">
        <w:tab/>
        <w:t>Gesture</w:t>
      </w:r>
    </w:p>
    <w:p w:rsidR="00940A20" w:rsidRPr="00940A20" w:rsidRDefault="00940A20" w:rsidP="00B62F49">
      <w:pPr>
        <w:ind w:left="720" w:hanging="360"/>
      </w:pPr>
      <w:r w:rsidRPr="00940A20">
        <w:t>B.</w:t>
      </w:r>
      <w:r w:rsidRPr="00940A20">
        <w:tab/>
        <w:t>Contour</w:t>
      </w:r>
    </w:p>
    <w:p w:rsidR="00940A20" w:rsidRPr="00940A20" w:rsidRDefault="00940A20" w:rsidP="00B62F49">
      <w:pPr>
        <w:ind w:left="720" w:hanging="360"/>
      </w:pPr>
      <w:r w:rsidRPr="00940A20">
        <w:t>C.</w:t>
      </w:r>
      <w:r w:rsidRPr="00940A20">
        <w:tab/>
        <w:t>Hatch and Cross Hatching</w:t>
      </w:r>
    </w:p>
    <w:p w:rsidR="00940A20" w:rsidRPr="00940A20" w:rsidRDefault="00940A20" w:rsidP="00B62F49">
      <w:pPr>
        <w:ind w:left="720" w:hanging="360"/>
      </w:pPr>
      <w:r w:rsidRPr="00940A20">
        <w:t>D.</w:t>
      </w:r>
      <w:r w:rsidRPr="00940A20">
        <w:tab/>
        <w:t>Broken and Implied line</w:t>
      </w:r>
    </w:p>
    <w:p w:rsidR="00940A20" w:rsidRPr="00940A20" w:rsidRDefault="00940A20" w:rsidP="00940A20"/>
    <w:p w:rsidR="00940A20" w:rsidRPr="00940A20" w:rsidRDefault="00940A20" w:rsidP="00940A20">
      <w:r w:rsidRPr="00940A20">
        <w:t>II.</w:t>
      </w:r>
      <w:r w:rsidRPr="00940A20">
        <w:tab/>
        <w:t>Value</w:t>
      </w:r>
    </w:p>
    <w:p w:rsidR="00940A20" w:rsidRPr="00940A20" w:rsidRDefault="00940A20" w:rsidP="00B62F49">
      <w:pPr>
        <w:ind w:left="720" w:hanging="360"/>
      </w:pPr>
      <w:r w:rsidRPr="00940A20">
        <w:t>A.</w:t>
      </w:r>
      <w:r w:rsidRPr="00940A20">
        <w:tab/>
        <w:t>High, Middle and Low Key drawing</w:t>
      </w:r>
    </w:p>
    <w:p w:rsidR="00940A20" w:rsidRPr="00940A20" w:rsidRDefault="00940A20" w:rsidP="00B62F49">
      <w:pPr>
        <w:ind w:left="720" w:hanging="360"/>
      </w:pPr>
      <w:r w:rsidRPr="00940A20">
        <w:t>B.</w:t>
      </w:r>
      <w:r w:rsidRPr="00940A20">
        <w:tab/>
        <w:t>Chiaroscuro drawing</w:t>
      </w:r>
    </w:p>
    <w:p w:rsidR="00940A20" w:rsidRPr="00940A20" w:rsidRDefault="00940A20" w:rsidP="00940A20"/>
    <w:p w:rsidR="00940A20" w:rsidRPr="00940A20" w:rsidRDefault="00940A20" w:rsidP="00940A20">
      <w:r w:rsidRPr="00940A20">
        <w:t>III.</w:t>
      </w:r>
      <w:r w:rsidRPr="00940A20">
        <w:tab/>
        <w:t>Space</w:t>
      </w:r>
    </w:p>
    <w:p w:rsidR="00940A20" w:rsidRPr="00940A20" w:rsidRDefault="00940A20" w:rsidP="00B62F49">
      <w:pPr>
        <w:ind w:left="720" w:hanging="360"/>
      </w:pPr>
      <w:r w:rsidRPr="00940A20">
        <w:t>A.</w:t>
      </w:r>
      <w:r w:rsidRPr="00940A20">
        <w:tab/>
        <w:t>Understanding Positive and Negative Relationships</w:t>
      </w:r>
    </w:p>
    <w:p w:rsidR="00940A20" w:rsidRPr="00940A20" w:rsidRDefault="00940A20" w:rsidP="00B62F49">
      <w:pPr>
        <w:ind w:left="720" w:hanging="360"/>
      </w:pPr>
      <w:r w:rsidRPr="00940A20">
        <w:t>B.</w:t>
      </w:r>
      <w:r w:rsidRPr="00940A20">
        <w:tab/>
        <w:t xml:space="preserve">Creating Planar Recession  </w:t>
      </w:r>
    </w:p>
    <w:p w:rsidR="00940A20" w:rsidRPr="00940A20" w:rsidRDefault="00940A20" w:rsidP="00B62F49">
      <w:pPr>
        <w:ind w:left="720" w:hanging="360"/>
      </w:pPr>
      <w:r w:rsidRPr="00940A20">
        <w:t>C.</w:t>
      </w:r>
      <w:r w:rsidRPr="00940A20">
        <w:tab/>
        <w:t>Atmospheric concerns</w:t>
      </w:r>
    </w:p>
    <w:p w:rsidR="00940A20" w:rsidRPr="00940A20" w:rsidRDefault="00940A20" w:rsidP="00B62F49">
      <w:pPr>
        <w:ind w:left="720" w:hanging="360"/>
      </w:pPr>
      <w:r w:rsidRPr="00940A20">
        <w:t>D.</w:t>
      </w:r>
      <w:r w:rsidRPr="00940A20">
        <w:tab/>
        <w:t>Perspective</w:t>
      </w:r>
    </w:p>
    <w:p w:rsidR="00940A20" w:rsidRPr="00940A20" w:rsidRDefault="00940A20" w:rsidP="00B62F49">
      <w:pPr>
        <w:ind w:left="720" w:hanging="360"/>
      </w:pPr>
      <w:r w:rsidRPr="00940A20">
        <w:t>E.</w:t>
      </w:r>
      <w:r w:rsidRPr="00940A20">
        <w:tab/>
        <w:t>Structural Drawing</w:t>
      </w:r>
    </w:p>
    <w:p w:rsidR="00940A20" w:rsidRPr="00940A20" w:rsidRDefault="00940A20" w:rsidP="00940A20"/>
    <w:p w:rsidR="00940A20" w:rsidRPr="00940A20" w:rsidRDefault="00940A20" w:rsidP="00940A20">
      <w:r w:rsidRPr="00940A20">
        <w:t>IV.</w:t>
      </w:r>
      <w:r w:rsidRPr="00940A20">
        <w:tab/>
        <w:t>Texture</w:t>
      </w:r>
    </w:p>
    <w:p w:rsidR="00940A20" w:rsidRPr="00940A20" w:rsidRDefault="00940A20" w:rsidP="00B62F49">
      <w:pPr>
        <w:ind w:left="720" w:hanging="360"/>
      </w:pPr>
      <w:r w:rsidRPr="00940A20">
        <w:t>A.</w:t>
      </w:r>
      <w:r w:rsidRPr="00940A20">
        <w:tab/>
        <w:t>Actual Texture</w:t>
      </w:r>
    </w:p>
    <w:p w:rsidR="00940A20" w:rsidRPr="00940A20" w:rsidRDefault="00940A20" w:rsidP="00B62F49">
      <w:pPr>
        <w:ind w:left="720" w:hanging="360"/>
      </w:pPr>
      <w:r w:rsidRPr="00940A20">
        <w:t>B.</w:t>
      </w:r>
      <w:r w:rsidRPr="00940A20">
        <w:tab/>
        <w:t xml:space="preserve">Implied texture </w:t>
      </w:r>
    </w:p>
    <w:p w:rsidR="00940A20" w:rsidRPr="00940A20" w:rsidRDefault="00940A20" w:rsidP="00B62F49">
      <w:pPr>
        <w:ind w:left="720" w:hanging="360"/>
      </w:pPr>
      <w:r w:rsidRPr="00940A20">
        <w:t>C.</w:t>
      </w:r>
      <w:r w:rsidRPr="00940A20">
        <w:tab/>
        <w:t>Mixed Media</w:t>
      </w:r>
    </w:p>
    <w:p w:rsidR="00940A20" w:rsidRPr="00940A20" w:rsidRDefault="00940A20" w:rsidP="00940A20"/>
    <w:p w:rsidR="00940A20" w:rsidRPr="00940A20" w:rsidRDefault="00940A20" w:rsidP="00940A20">
      <w:r w:rsidRPr="00940A20">
        <w:t>V.</w:t>
      </w:r>
      <w:r w:rsidRPr="00940A20">
        <w:tab/>
        <w:t>Movement and Time</w:t>
      </w:r>
    </w:p>
    <w:p w:rsidR="00940A20" w:rsidRPr="00940A20" w:rsidRDefault="00940A20" w:rsidP="00B62F49">
      <w:pPr>
        <w:ind w:left="720" w:hanging="360"/>
      </w:pPr>
      <w:r w:rsidRPr="00940A20">
        <w:lastRenderedPageBreak/>
        <w:t>A.</w:t>
      </w:r>
      <w:r w:rsidRPr="00940A20">
        <w:tab/>
        <w:t>Implied Movement</w:t>
      </w:r>
    </w:p>
    <w:p w:rsidR="00940A20" w:rsidRPr="00940A20" w:rsidRDefault="00940A20" w:rsidP="00B62F49">
      <w:pPr>
        <w:ind w:left="720" w:hanging="360"/>
      </w:pPr>
      <w:r w:rsidRPr="00940A20">
        <w:t>B.</w:t>
      </w:r>
      <w:r w:rsidRPr="00940A20">
        <w:tab/>
        <w:t>Emphasis in Directional Drawing</w:t>
      </w:r>
    </w:p>
    <w:p w:rsidR="00940A20" w:rsidRPr="00940A20" w:rsidRDefault="00940A20" w:rsidP="00940A20"/>
    <w:p w:rsidR="00940A20" w:rsidRPr="00940A20" w:rsidRDefault="00940A20" w:rsidP="00940A20">
      <w:r w:rsidRPr="00940A20">
        <w:t>VI.</w:t>
      </w:r>
      <w:r w:rsidRPr="00940A20">
        <w:tab/>
        <w:t>How to speak about your own work and the work of others from a critical point of view</w:t>
      </w:r>
    </w:p>
    <w:p w:rsidR="00940A20" w:rsidRPr="00940A20" w:rsidRDefault="00940A20" w:rsidP="00B62F49">
      <w:pPr>
        <w:ind w:left="720" w:hanging="360"/>
      </w:pPr>
      <w:r w:rsidRPr="00940A20">
        <w:t>A.</w:t>
      </w:r>
      <w:r w:rsidRPr="00940A20">
        <w:tab/>
        <w:t>The artist’s statement</w:t>
      </w:r>
    </w:p>
    <w:p w:rsidR="00594256" w:rsidRDefault="00940A20" w:rsidP="00B62F49">
      <w:pPr>
        <w:ind w:left="720" w:hanging="360"/>
      </w:pPr>
      <w:r w:rsidRPr="00940A20">
        <w:t>B.</w:t>
      </w:r>
      <w:r w:rsidRPr="00940A20">
        <w:tab/>
        <w:t>Form and content</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3B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e568RXF+RMJN4MCiwJQpxm8sNu8DaDUL5srhMnvLly5sjMLaKDijUC4vBS3ZvuW0XCtfYI01sJLP1OQ1IffHw==" w:salt="0PUTyfbsqmBihu92HwYT5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C595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2AF1"/>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3B2"/>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A20"/>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2CDB"/>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2F49"/>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19B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92FA9"/>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400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D171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0E275CB-45B8-40D8-BB60-65A8A3F8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617</Words>
  <Characters>3791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2020-07-28T19:46:00Z</dcterms:created>
  <dcterms:modified xsi:type="dcterms:W3CDTF">2020-09-02T18:42:00Z</dcterms:modified>
</cp:coreProperties>
</file>